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8BFF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1、 移动柜式主机 </w:t>
      </w:r>
      <w:bookmarkStart w:id="0" w:name="_GoBack"/>
      <w:bookmarkEnd w:id="0"/>
    </w:p>
    <w:p w14:paraId="4C2C75A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2、 最大使用体积150m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vertAlign w:val="superscript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, 额定循环风量≥1500m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vertAlign w:val="superscript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/h;</w:t>
      </w:r>
    </w:p>
    <w:p w14:paraId="53B8B8B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3、 采用等离子体消毒灭菌</w:t>
      </w:r>
    </w:p>
    <w:p w14:paraId="09BB985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4、 等离子体发生器使用寿命≥30000 小时； </w:t>
      </w:r>
    </w:p>
    <w:p w14:paraId="107A8C1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5、 人机共存，可在有人状态下进行连续动态消毒 </w:t>
      </w:r>
    </w:p>
    <w:p w14:paraId="4B94EDAD">
      <w:pPr>
        <w:keepNext w:val="0"/>
        <w:keepLines w:val="0"/>
        <w:widowControl/>
        <w:suppressLineNumbers w:val="0"/>
        <w:ind w:left="560" w:hanging="560" w:hanging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6、 设备持续工作1h, 对白色葡萄球菌的杀灭率≥99.99%, 对体积为 150m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vertAlign w:val="superscript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室内空气中的自然菌的平均消亡率≥92%, 臭氧残留量≤   0.003mg/m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vertAlign w:val="superscript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(提供相关证明材料)</w:t>
      </w:r>
    </w:p>
    <w:p w14:paraId="3411E223">
      <w:pPr>
        <w:keepNext w:val="0"/>
        <w:keepLines w:val="0"/>
        <w:widowControl/>
        <w:suppressLineNumbers w:val="0"/>
        <w:ind w:left="560" w:hanging="560" w:hanging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7、内置液晶显示屏，可显示北京时间、定时时间、定时时间段、 累计时间、故障报警等信息 </w:t>
      </w:r>
    </w:p>
    <w:p w14:paraId="10F700E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8、支持远距离红外遥控操作 </w:t>
      </w:r>
    </w:p>
    <w:p w14:paraId="249D878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9、具备手动、自动、定时三种工作模式可选</w:t>
      </w:r>
    </w:p>
    <w:p w14:paraId="69C48C6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10、具备高、中、低三档可调风速可选</w:t>
      </w:r>
    </w:p>
    <w:p w14:paraId="0EB448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B1094"/>
    <w:rsid w:val="04C31FC1"/>
    <w:rsid w:val="111A3CAA"/>
    <w:rsid w:val="395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271</Characters>
  <Lines>0</Lines>
  <Paragraphs>0</Paragraphs>
  <TotalTime>4</TotalTime>
  <ScaleCrop>false</ScaleCrop>
  <LinksUpToDate>false</LinksUpToDate>
  <CharactersWithSpaces>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2026-08-02T14:06:00Z</dcterms:created>
  <dc:creator>Administrator</dc:creator>
  <cp:lastModifiedBy>Lyn</cp:lastModifiedBy>
  <dcterms:modified xsi:type="dcterms:W3CDTF">2026-08-04T01:08:48Z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eyJoZGlkIjoiNWM4NGQwMGZmYjVhMzMzMWQ5ZWE3MzEwYjgwM2QxM2EiLCJ1c2VySWQiOiIzOTg0NDcyMDUifQ==</vt:lpwstr>
  </property>
  <property fmtid="{D5CDD505-2E9C-101B-9397-08002B2CF9AE}" pid="4" name="ICV">
    <vt:lpwstr>99A86FE8B8F14BF89B38FC1E06FB531F_13</vt:lpwstr>
  </property>
</Properties>
</file>