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B270">
      <w:pPr>
        <w:ind w:firstLine="643" w:firstLineChars="200"/>
        <w:rPr>
          <w:rFonts w:hint="eastAsia" w:ascii="宋体" w:hAnsi="宋体"/>
          <w:b/>
          <w:color w:val="0000FF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0000FF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/>
          <w:b/>
          <w:color w:val="0000FF"/>
          <w:sz w:val="32"/>
          <w:szCs w:val="32"/>
          <w:lang w:val="en-US" w:eastAsia="zh-CN"/>
        </w:rPr>
        <w:t xml:space="preserve">    一,视频管理平台解码器一套，视频管理平台设备参数要求；1000路视频接入，同时324路画面上墙。支持远程回放实时解码。</w:t>
      </w:r>
      <w:r>
        <w:rPr>
          <w:rFonts w:hint="eastAsia" w:ascii="宋体" w:hAnsi="宋体"/>
          <w:b/>
          <w:color w:val="0000FF"/>
          <w:sz w:val="32"/>
          <w:szCs w:val="32"/>
        </w:rPr>
        <w:br w:type="textWrapping"/>
      </w:r>
      <w:r>
        <w:rPr>
          <w:rFonts w:hint="eastAsia" w:ascii="宋体" w:hAnsi="宋体"/>
          <w:b/>
          <w:color w:val="0000FF"/>
          <w:sz w:val="32"/>
          <w:szCs w:val="32"/>
        </w:rPr>
        <w:t>设备特性：</w:t>
      </w:r>
    </w:p>
    <w:p w14:paraId="43C34A62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解码类型：采用高性能H.264/H.265摄像机视频混合解码</w:t>
      </w:r>
    </w:p>
    <w:p w14:paraId="346F14F5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系统默认512路接入，最大工作61024路IPC</w:t>
      </w:r>
    </w:p>
    <w:p w14:paraId="65E40C8D">
      <w:pPr>
        <w:ind w:left="211" w:hanging="211" w:hangingChars="100"/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解码摄像机品牌：兼容具备ONVIF网络协议的海康、大华、宇视、华为、天地伟业、中维世纪、泰克、雄迈、科达、巨峰、等网络摄像机</w:t>
      </w:r>
    </w:p>
    <w:p w14:paraId="39C0A78B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解码和录像回放NVR,DVR,CVR品牌：海康、大华、宇视、天地伟业 解码和录像管理</w:t>
      </w:r>
    </w:p>
    <w:p w14:paraId="0B910401">
      <w:pPr>
        <w:rPr>
          <w:rFonts w:hint="eastAsia"/>
          <w:b/>
          <w:color w:val="000000"/>
          <w:szCs w:val="18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  <w:color w:val="000000"/>
          <w:szCs w:val="18"/>
        </w:rPr>
        <w:t>拼接类型：具备HDMI接口的LCD大屏、监视器、显示器、电视机等显示设备任意拼</w:t>
      </w:r>
    </w:p>
    <w:p w14:paraId="17870024">
      <w:pPr>
        <w:rPr>
          <w:rFonts w:hint="eastAsia"/>
          <w:b/>
        </w:rPr>
      </w:pPr>
      <w:r>
        <w:rPr>
          <w:rFonts w:hint="eastAsia"/>
          <w:b/>
          <w:color w:val="000000"/>
          <w:szCs w:val="18"/>
        </w:rPr>
        <w:t xml:space="preserve">    接，最大输出128路</w:t>
      </w:r>
    </w:p>
    <w:p w14:paraId="6666BC65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单机9路800W、</w:t>
      </w:r>
      <w:r>
        <w:rPr>
          <w:b/>
        </w:rPr>
        <w:t>18</w:t>
      </w:r>
      <w:r>
        <w:rPr>
          <w:rFonts w:hint="eastAsia"/>
          <w:b/>
        </w:rPr>
        <w:t>路300W、</w:t>
      </w:r>
      <w:r>
        <w:rPr>
          <w:b/>
        </w:rPr>
        <w:t>36</w:t>
      </w:r>
      <w:r>
        <w:rPr>
          <w:rFonts w:hint="eastAsia"/>
          <w:b/>
        </w:rPr>
        <w:t>路200W、324路D1视频上电视墙</w:t>
      </w:r>
    </w:p>
    <w:p w14:paraId="5F8595DD">
      <w:pPr>
        <w:rPr>
          <w:rFonts w:hint="eastAsia"/>
          <w:b/>
          <w:color w:val="000000"/>
          <w:szCs w:val="18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画面分割：支持单屏</w:t>
      </w:r>
      <w:r>
        <w:rPr>
          <w:b/>
        </w:rPr>
        <w:t>1</w:t>
      </w:r>
      <w:r>
        <w:rPr>
          <w:rFonts w:hint="eastAsia"/>
          <w:b/>
        </w:rPr>
        <w:t>、</w:t>
      </w:r>
      <w:r>
        <w:rPr>
          <w:b/>
        </w:rPr>
        <w:t>2</w:t>
      </w:r>
      <w:r>
        <w:rPr>
          <w:rFonts w:hint="eastAsia"/>
          <w:b/>
        </w:rPr>
        <w:t>、</w:t>
      </w:r>
      <w:r>
        <w:rPr>
          <w:b/>
        </w:rPr>
        <w:t>4</w:t>
      </w:r>
      <w:r>
        <w:rPr>
          <w:rFonts w:hint="eastAsia"/>
          <w:b/>
        </w:rPr>
        <w:t>、</w:t>
      </w:r>
      <w:r>
        <w:rPr>
          <w:b/>
        </w:rPr>
        <w:t>6</w:t>
      </w:r>
      <w:r>
        <w:rPr>
          <w:rFonts w:hint="eastAsia"/>
          <w:b/>
        </w:rPr>
        <w:t>、</w:t>
      </w:r>
      <w:r>
        <w:rPr>
          <w:b/>
        </w:rPr>
        <w:t>8</w:t>
      </w:r>
      <w:r>
        <w:rPr>
          <w:rFonts w:hint="eastAsia"/>
          <w:b/>
        </w:rPr>
        <w:t>、</w:t>
      </w:r>
      <w:r>
        <w:rPr>
          <w:b/>
        </w:rPr>
        <w:t>9</w:t>
      </w:r>
      <w:r>
        <w:rPr>
          <w:rFonts w:hint="eastAsia"/>
          <w:b/>
        </w:rPr>
        <w:t>、</w:t>
      </w:r>
      <w:r>
        <w:rPr>
          <w:b/>
        </w:rPr>
        <w:t>10</w:t>
      </w:r>
      <w:r>
        <w:rPr>
          <w:rFonts w:hint="eastAsia"/>
          <w:b/>
        </w:rPr>
        <w:t>、</w:t>
      </w:r>
      <w:r>
        <w:rPr>
          <w:b/>
        </w:rPr>
        <w:t>12</w:t>
      </w:r>
      <w:r>
        <w:rPr>
          <w:rFonts w:hint="eastAsia"/>
          <w:b/>
        </w:rPr>
        <w:t>、</w:t>
      </w:r>
      <w:r>
        <w:rPr>
          <w:b/>
        </w:rPr>
        <w:t>16</w:t>
      </w:r>
      <w:r>
        <w:rPr>
          <w:rFonts w:hint="eastAsia"/>
          <w:b/>
        </w:rPr>
        <w:t>、2</w:t>
      </w:r>
      <w:r>
        <w:rPr>
          <w:b/>
        </w:rPr>
        <w:t>5</w:t>
      </w:r>
      <w:r>
        <w:rPr>
          <w:rFonts w:hint="eastAsia"/>
          <w:b/>
        </w:rPr>
        <w:t>、36不同规格的画面分割</w:t>
      </w:r>
    </w:p>
    <w:p w14:paraId="7164A11F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网络接入：一根网线一个IP地址接入，具备三层交换机设置跨网段解码</w:t>
      </w:r>
    </w:p>
    <w:p w14:paraId="3F31F4CC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分辨率：4K(3840*2160@30HZ)、1920*1080@60HZ/50HZ、1366*768@60HZ</w:t>
      </w:r>
    </w:p>
    <w:p w14:paraId="2B3A01C1">
      <w:pPr>
        <w:ind w:left="211" w:hanging="211" w:hangingChars="100"/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切换类型：手动切换、单屏轮训、群主切换、场景记忆切换、联动报警切换、快照切换</w:t>
      </w:r>
    </w:p>
    <w:p w14:paraId="5FC2F8D1">
      <w:pPr>
        <w:ind w:left="211" w:hanging="211" w:hangingChars="100"/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运行系统：采用Linux专业矩阵操作系统，运行稳定可靠</w:t>
      </w:r>
    </w:p>
    <w:p w14:paraId="64DA182E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操作方式：单机鼠标操作、平台软件操作、网络键盘操作、平板操作（订制）</w:t>
      </w:r>
    </w:p>
    <w:p w14:paraId="01CB8968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支持报警联动自动切屏和电子地图显示图像功能，</w:t>
      </w:r>
    </w:p>
    <w:p w14:paraId="39CAEA9C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联动报警：支持报警弹屏和电子地图功能，可自由设计警点、摄像机、屏幕的绑定</w:t>
      </w:r>
    </w:p>
    <w:p w14:paraId="45905FF0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云台控制：支持球机控制上、下、左、右、自动、巡航、变倍、聚焦、光圈等功能</w:t>
      </w:r>
    </w:p>
    <w:p w14:paraId="37AF3E47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 xml:space="preserve"> 板卡结构：微机模块化、高密度结构板卡设计，方便后期维护和扩容</w:t>
      </w:r>
    </w:p>
    <w:p w14:paraId="332A1D9C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安全设计：内建数据库，对用户的设置参数都将储存在数据库里</w:t>
      </w:r>
    </w:p>
    <w:p w14:paraId="1967652B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滚动字幕：支持在屏幕上方显示欢迎词语、字体大小，颜色可以设置（订制）</w:t>
      </w:r>
    </w:p>
    <w:p w14:paraId="00858120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开窗漫游：支持单屏画中画、多屏拼接、开窗、漫游等功能</w:t>
      </w:r>
    </w:p>
    <w:p w14:paraId="0FA92134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在线服务：支持设备软件升级和版本更新</w:t>
      </w:r>
    </w:p>
    <w:p w14:paraId="26447AA4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机箱规格：全金属标准19英寸1U无氧化机箱设计</w:t>
      </w:r>
    </w:p>
    <w:p w14:paraId="6E62E90F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外部输入：可选配不同规格的HDMI输入口数量，将电脑桌面等HDMI信号投射上屏</w:t>
      </w:r>
    </w:p>
    <w:p w14:paraId="383E5C5B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字符叠加功能，可对网络摄像机编辑相应的地域信息或名称</w:t>
      </w:r>
    </w:p>
    <w:p w14:paraId="5F5F2664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2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对地域名称、IP地址、键盘ID信息可用鼠标点击升序、降序排列</w:t>
      </w:r>
    </w:p>
    <w:p w14:paraId="2EEDE4B5">
      <w:pPr>
        <w:rPr>
          <w:rFonts w:hint="eastAsia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平台软件：具备回显、录像回放、电视墙控制、电子地图、用户管理、网络设置等</w:t>
      </w:r>
    </w:p>
    <w:p w14:paraId="5AC4E242">
      <w:pPr>
        <w:rPr>
          <w:rFonts w:hint="eastAsia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用户权限：多等级用户设置分管理员和操作员权限设置</w:t>
      </w:r>
    </w:p>
    <w:p w14:paraId="4CE09D0C">
      <w:pPr>
        <w:rPr>
          <w:rFonts w:hint="eastAsia"/>
          <w:b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手动切换：可单独切换，批量管理切换，全部调入切换</w:t>
      </w:r>
    </w:p>
    <w:p w14:paraId="7AA148F6">
      <w:pPr>
        <w:ind w:left="211" w:hanging="211" w:hangingChars="100"/>
        <w:rPr>
          <w:rFonts w:hint="eastAsia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添加摄像机：输入摄像机的用户名和密码统一搜索Onvif协议摄像机，也可以批量添加对应品牌如：海康、大华、宇视、华为、天地伟业、天视通、熊迈等私有协议摄像机</w:t>
      </w:r>
    </w:p>
    <w:p w14:paraId="07DCE8BF">
      <w:pPr>
        <w:rPr>
          <w:rFonts w:hint="eastAsia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屏幕显示：分割线、通道号、日期时间、通道名称可选择显示/隐藏</w:t>
      </w:r>
    </w:p>
    <w:p w14:paraId="3FA303EC">
      <w:pPr>
        <w:rPr>
          <w:rFonts w:hint="eastAsia"/>
        </w:rPr>
      </w:pP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</w:instrText>
      </w:r>
      <w:r>
        <w:rPr>
          <w:b/>
        </w:rPr>
        <w:instrText xml:space="preserve">INCLUDEPICTURE "http://www.hunda.net/image/0003.gif" \* MERGEFORMAT</w:instrText>
      </w:r>
      <w:r>
        <w:rPr>
          <w:rFonts w:hint="eastAsia"/>
          <w:b/>
        </w:rPr>
        <w:instrText xml:space="preserve">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  <w:color w:val="000000"/>
          <w:szCs w:val="18"/>
        </w:rPr>
        <w:drawing>
          <wp:inline distT="0" distB="0" distL="114300" distR="114300">
            <wp:extent cx="133350" cy="133350"/>
            <wp:effectExtent l="0" t="0" r="3810" b="3175"/>
            <wp:docPr id="1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fldChar w:fldCharType="end"/>
      </w:r>
      <w:r>
        <w:rPr>
          <w:rFonts w:hint="eastAsia"/>
          <w:b/>
        </w:rPr>
        <w:t>支持平板，手机</w:t>
      </w:r>
      <w:r>
        <w:rPr>
          <w:b/>
        </w:rPr>
        <w:t>APP</w:t>
      </w:r>
      <w:r>
        <w:rPr>
          <w:rFonts w:hint="eastAsia"/>
          <w:b/>
        </w:rPr>
        <w:t>控制（选配订制）</w:t>
      </w:r>
    </w:p>
    <w:p w14:paraId="5AD5F625">
      <w:pPr>
        <w:rPr>
          <w:rFonts w:hint="eastAsia" w:ascii="宋体" w:hAnsi="宋体"/>
          <w:b/>
          <w:color w:val="0000FF"/>
          <w:sz w:val="32"/>
          <w:szCs w:val="32"/>
        </w:rPr>
      </w:pPr>
      <w:r>
        <w:rPr>
          <w:rFonts w:hint="eastAsia" w:ascii="宋体" w:hAnsi="宋体"/>
          <w:b/>
          <w:color w:val="0000FF"/>
          <w:sz w:val="32"/>
          <w:szCs w:val="32"/>
        </w:rPr>
        <w:t>设备参数：</w:t>
      </w:r>
    </w:p>
    <w:tbl>
      <w:tblPr>
        <w:tblStyle w:val="7"/>
        <w:tblW w:w="10490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42"/>
        <w:gridCol w:w="6804"/>
      </w:tblGrid>
      <w:tr w14:paraId="5B124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44" w:type="dxa"/>
            <w:vMerge w:val="restart"/>
            <w:noWrap w:val="0"/>
            <w:vAlign w:val="center"/>
          </w:tcPr>
          <w:p w14:paraId="23E83AD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输入参数</w:t>
            </w:r>
          </w:p>
        </w:tc>
        <w:tc>
          <w:tcPr>
            <w:tcW w:w="1842" w:type="dxa"/>
            <w:noWrap w:val="0"/>
            <w:vAlign w:val="center"/>
          </w:tcPr>
          <w:p w14:paraId="14BEF8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输入路数</w:t>
            </w:r>
          </w:p>
        </w:tc>
        <w:tc>
          <w:tcPr>
            <w:tcW w:w="6804" w:type="dxa"/>
            <w:noWrap w:val="0"/>
            <w:vAlign w:val="center"/>
          </w:tcPr>
          <w:p w14:paraId="2FD9E6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默认512路800万以内摄像机，（可订制最大61024路输入）</w:t>
            </w:r>
          </w:p>
        </w:tc>
      </w:tr>
      <w:tr w14:paraId="5592C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E844EF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CA37F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支持设备类型</w:t>
            </w:r>
          </w:p>
        </w:tc>
        <w:tc>
          <w:tcPr>
            <w:tcW w:w="6804" w:type="dxa"/>
            <w:noWrap w:val="0"/>
            <w:vAlign w:val="center"/>
          </w:tcPr>
          <w:p w14:paraId="7063ED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H.264/H.265网络摄像机；网络/模拟/混合录像机；具备RTSP取流的流媒体服务器；VGA/HDMI编码器</w:t>
            </w:r>
          </w:p>
        </w:tc>
      </w:tr>
      <w:tr w14:paraId="64590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913A66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D5660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支持输入协议</w:t>
            </w:r>
          </w:p>
        </w:tc>
        <w:tc>
          <w:tcPr>
            <w:tcW w:w="6804" w:type="dxa"/>
            <w:noWrap w:val="0"/>
            <w:vAlign w:val="center"/>
          </w:tcPr>
          <w:p w14:paraId="5ABBAE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海康、大华、宇视、华为等常见品牌私有协议和具备Onvif协议的IPC</w:t>
            </w:r>
          </w:p>
        </w:tc>
      </w:tr>
      <w:tr w14:paraId="3B6E4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3FB873B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61672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HDMI输入卡</w:t>
            </w:r>
          </w:p>
        </w:tc>
        <w:tc>
          <w:tcPr>
            <w:tcW w:w="6804" w:type="dxa"/>
            <w:noWrap w:val="0"/>
            <w:vAlign w:val="center"/>
          </w:tcPr>
          <w:p w14:paraId="00F328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根据客户需要订制路数</w:t>
            </w:r>
          </w:p>
        </w:tc>
      </w:tr>
      <w:tr w14:paraId="1CAB6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noWrap w:val="0"/>
            <w:vAlign w:val="center"/>
          </w:tcPr>
          <w:p w14:paraId="0E08DF6C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输出参数</w:t>
            </w:r>
          </w:p>
        </w:tc>
        <w:tc>
          <w:tcPr>
            <w:tcW w:w="1842" w:type="dxa"/>
            <w:noWrap w:val="0"/>
            <w:vAlign w:val="center"/>
          </w:tcPr>
          <w:p w14:paraId="0F1567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输出通道</w:t>
            </w:r>
          </w:p>
        </w:tc>
        <w:tc>
          <w:tcPr>
            <w:tcW w:w="6804" w:type="dxa"/>
            <w:noWrap w:val="0"/>
            <w:vAlign w:val="center"/>
          </w:tcPr>
          <w:p w14:paraId="42571D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9路HDMI接口</w:t>
            </w:r>
          </w:p>
        </w:tc>
      </w:tr>
      <w:tr w14:paraId="5ECE8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C469A2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90D50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输出分辨率</w:t>
            </w:r>
          </w:p>
        </w:tc>
        <w:tc>
          <w:tcPr>
            <w:tcW w:w="6804" w:type="dxa"/>
            <w:noWrap w:val="0"/>
            <w:vAlign w:val="center"/>
          </w:tcPr>
          <w:p w14:paraId="03CD6A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3840*2160@30HZ，1920*1080@60HZ，1280*720@60HZ，1024*768@60HZ</w:t>
            </w:r>
          </w:p>
        </w:tc>
      </w:tr>
      <w:tr w14:paraId="182E5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7A2CECB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AECE6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单屏解码</w:t>
            </w:r>
          </w:p>
        </w:tc>
        <w:tc>
          <w:tcPr>
            <w:tcW w:w="6804" w:type="dxa"/>
            <w:noWrap w:val="0"/>
            <w:vAlign w:val="center"/>
          </w:tcPr>
          <w:p w14:paraId="1A7236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1分割800万/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分割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00万/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分割200万/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6分割D1</w:t>
            </w:r>
          </w:p>
        </w:tc>
      </w:tr>
      <w:tr w14:paraId="78776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A27178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33C97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整机解码</w:t>
            </w:r>
          </w:p>
        </w:tc>
        <w:tc>
          <w:tcPr>
            <w:tcW w:w="6804" w:type="dxa"/>
            <w:noWrap w:val="0"/>
            <w:vAlign w:val="center"/>
          </w:tcPr>
          <w:p w14:paraId="67AE89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9个800万，</w:t>
            </w:r>
            <w:r>
              <w:rPr>
                <w:sz w:val="24"/>
              </w:rPr>
              <w:t>18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00万，</w:t>
            </w:r>
            <w:r>
              <w:rPr>
                <w:sz w:val="24"/>
              </w:rPr>
              <w:t>36</w:t>
            </w:r>
            <w:r>
              <w:rPr>
                <w:rFonts w:hint="eastAsia"/>
                <w:sz w:val="24"/>
              </w:rPr>
              <w:t>个200万，324个D1</w:t>
            </w:r>
          </w:p>
        </w:tc>
      </w:tr>
      <w:tr w14:paraId="0C8B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noWrap w:val="0"/>
            <w:vAlign w:val="center"/>
          </w:tcPr>
          <w:p w14:paraId="1EEC17BE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系统功能</w:t>
            </w:r>
          </w:p>
        </w:tc>
        <w:tc>
          <w:tcPr>
            <w:tcW w:w="1842" w:type="dxa"/>
            <w:noWrap w:val="0"/>
            <w:vAlign w:val="center"/>
          </w:tcPr>
          <w:p w14:paraId="18830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操作方式</w:t>
            </w:r>
          </w:p>
        </w:tc>
        <w:tc>
          <w:tcPr>
            <w:tcW w:w="6804" w:type="dxa"/>
            <w:noWrap w:val="0"/>
            <w:vAlign w:val="center"/>
          </w:tcPr>
          <w:p w14:paraId="54C472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鼠标操作，平台软件操作，三维键盘操作，平板操作（订制）</w:t>
            </w:r>
          </w:p>
        </w:tc>
      </w:tr>
      <w:tr w14:paraId="32836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31E051C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E69B7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6804" w:type="dxa"/>
            <w:noWrap w:val="0"/>
            <w:vAlign w:val="center"/>
          </w:tcPr>
          <w:p w14:paraId="5C508A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嵌入式LINUX系统</w:t>
            </w:r>
          </w:p>
        </w:tc>
      </w:tr>
      <w:tr w14:paraId="7EC74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071484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FDD21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拼接模式</w:t>
            </w:r>
          </w:p>
        </w:tc>
        <w:tc>
          <w:tcPr>
            <w:tcW w:w="6804" w:type="dxa"/>
            <w:noWrap w:val="0"/>
            <w:vAlign w:val="center"/>
          </w:tcPr>
          <w:p w14:paraId="2D5920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1*2、1*3、1*4、2*2、2*3、2*4、3*3</w:t>
            </w:r>
          </w:p>
        </w:tc>
      </w:tr>
      <w:tr w14:paraId="1B4D1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76967BC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4A55A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轮巡方式</w:t>
            </w:r>
          </w:p>
        </w:tc>
        <w:tc>
          <w:tcPr>
            <w:tcW w:w="6804" w:type="dxa"/>
            <w:noWrap w:val="0"/>
            <w:vAlign w:val="center"/>
          </w:tcPr>
          <w:p w14:paraId="79A103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场景轮巡，快照轮巡，群组轮训，单通道轮巡</w:t>
            </w:r>
          </w:p>
        </w:tc>
      </w:tr>
      <w:tr w14:paraId="43DEC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1E17DD2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51D35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批量操作</w:t>
            </w:r>
          </w:p>
        </w:tc>
        <w:tc>
          <w:tcPr>
            <w:tcW w:w="6804" w:type="dxa"/>
            <w:noWrap w:val="0"/>
            <w:vAlign w:val="center"/>
          </w:tcPr>
          <w:p w14:paraId="312452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单独或连续批量选中摄像机，批量选择窗口批量调入</w:t>
            </w:r>
          </w:p>
        </w:tc>
      </w:tr>
      <w:tr w14:paraId="16320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64F2BB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BC385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云台控制</w:t>
            </w:r>
          </w:p>
        </w:tc>
        <w:tc>
          <w:tcPr>
            <w:tcW w:w="6804" w:type="dxa"/>
            <w:noWrap w:val="0"/>
            <w:vAlign w:val="center"/>
          </w:tcPr>
          <w:p w14:paraId="5DBF0D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支持Onvif协议和私有网络协议的云台球机控制操作</w:t>
            </w:r>
          </w:p>
        </w:tc>
      </w:tr>
      <w:tr w14:paraId="022C7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1E54B5F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15266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权限控制</w:t>
            </w:r>
          </w:p>
        </w:tc>
        <w:tc>
          <w:tcPr>
            <w:tcW w:w="6804" w:type="dxa"/>
            <w:noWrap w:val="0"/>
            <w:vAlign w:val="center"/>
          </w:tcPr>
          <w:p w14:paraId="298D0E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管理员和操作员权限管理控制</w:t>
            </w:r>
          </w:p>
        </w:tc>
      </w:tr>
      <w:tr w14:paraId="572AE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8C9085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5DE7B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场景记忆</w:t>
            </w:r>
          </w:p>
        </w:tc>
        <w:tc>
          <w:tcPr>
            <w:tcW w:w="6804" w:type="dxa"/>
            <w:noWrap w:val="0"/>
            <w:vAlign w:val="center"/>
          </w:tcPr>
          <w:p w14:paraId="4DFA0B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记录电视墙分割模式快速恢复电视墙场景图像</w:t>
            </w:r>
          </w:p>
        </w:tc>
      </w:tr>
      <w:tr w14:paraId="0E269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69C1E8F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C4B98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屏幕显示</w:t>
            </w:r>
          </w:p>
        </w:tc>
        <w:tc>
          <w:tcPr>
            <w:tcW w:w="6804" w:type="dxa"/>
            <w:noWrap w:val="0"/>
            <w:vAlign w:val="center"/>
          </w:tcPr>
          <w:p w14:paraId="097514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分割线、通道号、日期时间、通道名称可选择显示/隐藏</w:t>
            </w:r>
          </w:p>
        </w:tc>
      </w:tr>
      <w:tr w14:paraId="070B3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043A72E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80237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设备添加</w:t>
            </w:r>
          </w:p>
        </w:tc>
        <w:tc>
          <w:tcPr>
            <w:tcW w:w="6804" w:type="dxa"/>
            <w:noWrap w:val="0"/>
            <w:vAlign w:val="center"/>
          </w:tcPr>
          <w:p w14:paraId="1AC0C9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Onvif搜索添加，私有协议自定义批量添加</w:t>
            </w:r>
          </w:p>
        </w:tc>
      </w:tr>
      <w:tr w14:paraId="0363B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2303AB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8FFCE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报警功能</w:t>
            </w:r>
          </w:p>
        </w:tc>
        <w:tc>
          <w:tcPr>
            <w:tcW w:w="6804" w:type="dxa"/>
            <w:noWrap w:val="0"/>
            <w:vAlign w:val="center"/>
          </w:tcPr>
          <w:p w14:paraId="6BD6C3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接入报警主机，实现报警弹窗功能</w:t>
            </w:r>
          </w:p>
        </w:tc>
      </w:tr>
      <w:tr w14:paraId="27CB0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752C77D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019CB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客户端功能</w:t>
            </w:r>
          </w:p>
        </w:tc>
        <w:tc>
          <w:tcPr>
            <w:tcW w:w="6804" w:type="dxa"/>
            <w:noWrap w:val="0"/>
            <w:vAlign w:val="center"/>
          </w:tcPr>
          <w:p w14:paraId="5954E2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具备回显、录像回放、电视墙控制、电子地图、用户管理、网络设置等</w:t>
            </w:r>
          </w:p>
        </w:tc>
      </w:tr>
      <w:tr w14:paraId="02A9D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noWrap w:val="0"/>
            <w:vAlign w:val="center"/>
          </w:tcPr>
          <w:p w14:paraId="7772A6FC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物理接口</w:t>
            </w:r>
          </w:p>
        </w:tc>
        <w:tc>
          <w:tcPr>
            <w:tcW w:w="1842" w:type="dxa"/>
            <w:noWrap w:val="0"/>
            <w:vAlign w:val="center"/>
          </w:tcPr>
          <w:p w14:paraId="70A110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网线接口</w:t>
            </w:r>
          </w:p>
        </w:tc>
        <w:tc>
          <w:tcPr>
            <w:tcW w:w="6804" w:type="dxa"/>
            <w:noWrap w:val="0"/>
            <w:vAlign w:val="center"/>
          </w:tcPr>
          <w:p w14:paraId="314C8D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RJ45 10M/100M/1000Mbps自适应以太网口</w:t>
            </w:r>
          </w:p>
        </w:tc>
      </w:tr>
      <w:tr w14:paraId="7184D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3381F7C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6FC76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HDMI接口</w:t>
            </w:r>
          </w:p>
        </w:tc>
        <w:tc>
          <w:tcPr>
            <w:tcW w:w="6804" w:type="dxa"/>
            <w:noWrap w:val="0"/>
            <w:vAlign w:val="center"/>
          </w:tcPr>
          <w:p w14:paraId="072619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9路HDMI输出接口</w:t>
            </w:r>
          </w:p>
        </w:tc>
      </w:tr>
      <w:tr w14:paraId="14419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3543159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9E6D1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USB接口</w:t>
            </w:r>
          </w:p>
        </w:tc>
        <w:tc>
          <w:tcPr>
            <w:tcW w:w="6804" w:type="dxa"/>
            <w:noWrap w:val="0"/>
            <w:vAlign w:val="center"/>
          </w:tcPr>
          <w:p w14:paraId="40CEF5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1个USB鼠标接口</w:t>
            </w:r>
          </w:p>
        </w:tc>
      </w:tr>
      <w:tr w14:paraId="2438F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39255D1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80AF6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电源接口</w:t>
            </w:r>
          </w:p>
        </w:tc>
        <w:tc>
          <w:tcPr>
            <w:tcW w:w="6804" w:type="dxa"/>
            <w:noWrap w:val="0"/>
            <w:vAlign w:val="center"/>
          </w:tcPr>
          <w:p w14:paraId="3A8E81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1个标准AC220V电源接口</w:t>
            </w:r>
          </w:p>
        </w:tc>
      </w:tr>
      <w:tr w14:paraId="4F1CE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6369B0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24669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键盘接口</w:t>
            </w:r>
          </w:p>
        </w:tc>
        <w:tc>
          <w:tcPr>
            <w:tcW w:w="6804" w:type="dxa"/>
            <w:noWrap w:val="0"/>
            <w:vAlign w:val="center"/>
          </w:tcPr>
          <w:p w14:paraId="785228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1个RJ45口(选配)</w:t>
            </w:r>
          </w:p>
        </w:tc>
      </w:tr>
      <w:tr w14:paraId="463DC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noWrap w:val="0"/>
            <w:vAlign w:val="center"/>
          </w:tcPr>
          <w:p w14:paraId="6436B743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升级于控制</w:t>
            </w:r>
          </w:p>
        </w:tc>
        <w:tc>
          <w:tcPr>
            <w:tcW w:w="1842" w:type="dxa"/>
            <w:noWrap w:val="0"/>
            <w:vAlign w:val="center"/>
          </w:tcPr>
          <w:p w14:paraId="46727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在线升级</w:t>
            </w:r>
          </w:p>
        </w:tc>
        <w:tc>
          <w:tcPr>
            <w:tcW w:w="6804" w:type="dxa"/>
            <w:noWrap w:val="0"/>
            <w:vAlign w:val="center"/>
          </w:tcPr>
          <w:p w14:paraId="5DEE67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可通过网络进行在线升级</w:t>
            </w:r>
          </w:p>
        </w:tc>
      </w:tr>
      <w:tr w14:paraId="38084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38D98EF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F9DA2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显示响应速度</w:t>
            </w:r>
          </w:p>
        </w:tc>
        <w:tc>
          <w:tcPr>
            <w:tcW w:w="6804" w:type="dxa"/>
            <w:noWrap w:val="0"/>
            <w:vAlign w:val="center"/>
          </w:tcPr>
          <w:p w14:paraId="2D5270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从A摄像机切换到B摄像机显示速度小于2秒</w:t>
            </w:r>
          </w:p>
        </w:tc>
      </w:tr>
      <w:tr w14:paraId="43805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1E9C19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C399C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控制响应速度</w:t>
            </w:r>
          </w:p>
        </w:tc>
        <w:tc>
          <w:tcPr>
            <w:tcW w:w="6804" w:type="dxa"/>
            <w:noWrap w:val="0"/>
            <w:vAlign w:val="center"/>
          </w:tcPr>
          <w:p w14:paraId="3923F7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小于2秒</w:t>
            </w:r>
          </w:p>
        </w:tc>
      </w:tr>
      <w:tr w14:paraId="115B5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5D55CFD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BA50D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数据保存</w:t>
            </w:r>
          </w:p>
        </w:tc>
        <w:tc>
          <w:tcPr>
            <w:tcW w:w="6804" w:type="dxa"/>
            <w:noWrap w:val="0"/>
            <w:vAlign w:val="center"/>
          </w:tcPr>
          <w:p w14:paraId="56E8C5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≥20年</w:t>
            </w:r>
          </w:p>
        </w:tc>
      </w:tr>
      <w:tr w14:paraId="6250D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noWrap w:val="0"/>
            <w:vAlign w:val="center"/>
          </w:tcPr>
          <w:p w14:paraId="29C5B6A5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其它参数</w:t>
            </w:r>
          </w:p>
        </w:tc>
        <w:tc>
          <w:tcPr>
            <w:tcW w:w="1842" w:type="dxa"/>
            <w:noWrap w:val="0"/>
            <w:vAlign w:val="center"/>
          </w:tcPr>
          <w:p w14:paraId="49ACF2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环境条件</w:t>
            </w:r>
          </w:p>
        </w:tc>
        <w:tc>
          <w:tcPr>
            <w:tcW w:w="6804" w:type="dxa"/>
            <w:noWrap w:val="0"/>
            <w:vAlign w:val="center"/>
          </w:tcPr>
          <w:p w14:paraId="026219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温度：-10摄氏度~+55摄氏度，温度：≤90%(无冷凝)</w:t>
            </w:r>
          </w:p>
        </w:tc>
      </w:tr>
      <w:tr w14:paraId="35EAF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2962D9D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2A1BE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安装方式</w:t>
            </w:r>
          </w:p>
        </w:tc>
        <w:tc>
          <w:tcPr>
            <w:tcW w:w="6804" w:type="dxa"/>
            <w:noWrap w:val="0"/>
            <w:vAlign w:val="center"/>
          </w:tcPr>
          <w:p w14:paraId="07D4A5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机架安装/台式安装</w:t>
            </w:r>
          </w:p>
        </w:tc>
      </w:tr>
      <w:tr w14:paraId="13770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noWrap w:val="0"/>
            <w:vAlign w:val="center"/>
          </w:tcPr>
          <w:p w14:paraId="4C02EC4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132A1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电源功耗</w:t>
            </w:r>
          </w:p>
        </w:tc>
        <w:tc>
          <w:tcPr>
            <w:tcW w:w="6804" w:type="dxa"/>
            <w:noWrap w:val="0"/>
            <w:vAlign w:val="center"/>
          </w:tcPr>
          <w:p w14:paraId="24A59D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AC220V  50W</w:t>
            </w:r>
          </w:p>
        </w:tc>
      </w:tr>
    </w:tbl>
    <w:p w14:paraId="65364CC6">
      <w:pPr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E436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B93E9">
    <w:pPr>
      <w:pStyle w:val="4"/>
      <w:bidi w:val="0"/>
      <w:spacing w:before="0" w:after="0" w:line="240" w:lineRule="auto"/>
      <w:rPr>
        <w:rFonts w:hint="default"/>
        <w:lang w:val="en-US" w:eastAsia="zh-CN"/>
      </w:rPr>
    </w:pPr>
    <w:r>
      <w:rPr>
        <w:rFonts w:hint="eastAsia"/>
        <w:lang w:val="en-US" w:eastAsia="zh-CN"/>
      </w:rPr>
      <w:t>视频管理平台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M2NhMDFkZjU1ODg3ZjdlZTkyN2ExMWNjY2QyNjQifQ=="/>
  </w:docVars>
  <w:rsids>
    <w:rsidRoot w:val="00000000"/>
    <w:rsid w:val="03445366"/>
    <w:rsid w:val="2FB4683D"/>
    <w:rsid w:val="368F06DB"/>
    <w:rsid w:val="37770B59"/>
    <w:rsid w:val="53C52C8C"/>
    <w:rsid w:val="68B912A6"/>
    <w:rsid w:val="694660F5"/>
    <w:rsid w:val="698B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1617</Words>
  <Characters>1939</Characters>
  <Lines>0</Lines>
  <Paragraphs>0</Paragraphs>
  <TotalTime>25</TotalTime>
  <ScaleCrop>false</ScaleCrop>
  <LinksUpToDate>false</LinksUpToDate>
  <CharactersWithSpaces>1952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2026-03-21T12:50:00Z</dcterms:created>
  <dc:creator>DELL</dc:creator>
  <cp:lastModifiedBy>Lyn</cp:lastModifiedBy>
  <dcterms:modified xsi:type="dcterms:W3CDTF">2026-05-07T03:33:31Z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A738A2DA3EF7411093EB516D8F27AE3E_13</vt:lpwstr>
  </property>
  <property fmtid="{D5CDD505-2E9C-101B-9397-08002B2CF9AE}" pid="4" name="KSOTemplateDocerSaveRecord">
    <vt:lpwstr>eyJoZGlkIjoiZTVhNzYxNzQwYWM0MTRmZjVmMDE2ZmViMjA2NzVjODAiLCJ1c2VySWQiOiIyNjAwMzUzMTQifQ==</vt:lpwstr>
  </property>
</Properties>
</file>